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07AA4" w:rsidRPr="00107AA4" w:rsidTr="00107AA4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caps/>
                <w:sz w:val="32"/>
                <w:szCs w:val="32"/>
                <w:u w:val="single"/>
                <w:lang w:eastAsia="en-GB"/>
              </w:rPr>
              <w:t xml:space="preserve">Main Course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tabs>
                <w:tab w:val="left" w:pos="9345"/>
              </w:tabs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Roast sirloin of beef and Yorkshire puddings 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£11.85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07AA4" w:rsidRPr="00107AA4" w:rsidTr="00107AA4">
        <w:trPr>
          <w:trHeight w:val="33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tabs>
                <w:tab w:val="left" w:pos="9345"/>
              </w:tabs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4"/>
                <w:szCs w:val="24"/>
                <w:lang w:eastAsia="en-GB"/>
              </w:rPr>
              <w:t xml:space="preserve">21 day matured sirloin slow cooked for 20 hours which is well cooked </w:t>
            </w:r>
          </w:p>
        </w:tc>
      </w:tr>
      <w:tr w:rsidR="00107AA4" w:rsidRPr="00107AA4" w:rsidTr="00107AA4">
        <w:trPr>
          <w:trHeight w:val="33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  <w:t>but still r</w:t>
            </w:r>
            <w:bookmarkStart w:id="0" w:name="_GoBack"/>
            <w:bookmarkEnd w:id="0"/>
            <w:r w:rsidRPr="00107AA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  <w:t>emains pink &amp; moist served with Brian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noProof/>
                <w:color w:val="000000"/>
                <w:kern w:val="28"/>
                <w:sz w:val="24"/>
                <w:szCs w:val="24"/>
                <w:lang w:eastAsia="en-GB"/>
              </w:rPr>
              <w:t>'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  <w:t>s world famous Yorkshire puddings</w:t>
            </w:r>
            <w:r w:rsidRPr="00107AA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  <w:t xml:space="preserve">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  <w:t>roast potatoes and real gravy (Sundays only)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Times New Roman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Crisp belly pork </w:t>
            </w:r>
            <w:r w:rsidRPr="00107AA4">
              <w:rPr>
                <w:rFonts w:ascii="Bradley Hand ITC" w:eastAsia="Times New Roman" w:hAnsi="Bradley Hand ITC" w:cs="Bradley Hand ITC"/>
                <w:b/>
                <w:bCs/>
                <w:lang w:eastAsia="en-GB"/>
              </w:rPr>
              <w:t xml:space="preserve">£ 11.95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Times New Roman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on creamy mash potato with caramelised apple &amp; black pudding with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Times New Roman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a shallot and apple sauce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Slow cooked lamb rump 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£ 14.95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Dauphinoise</w:t>
            </w:r>
            <w:proofErr w:type="spellEnd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potato, roasted vegetables, red wine and thyme reduction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Breast of corn fed chicken 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£ 11.95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tabs>
                <w:tab w:val="left" w:pos="9345"/>
              </w:tabs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roast chicken breast on a </w:t>
            </w:r>
            <w:proofErr w:type="spellStart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rosti</w:t>
            </w:r>
            <w:proofErr w:type="spellEnd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potato with a wild mushroom sauce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Gressingham</w:t>
            </w:r>
            <w:proofErr w:type="spellEnd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duck breast 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£ 13.95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served pink with </w:t>
            </w:r>
            <w:proofErr w:type="spellStart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Lyonnaise</w:t>
            </w:r>
            <w:proofErr w:type="spellEnd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potatoes, wilted green and an orange port sauce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Fillet of Sea Bass 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£ 12.45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served on a seafood and saffron risotto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Hake fillet with King prawns 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£ 11.25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with </w:t>
            </w:r>
            <w:proofErr w:type="spellStart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saute</w:t>
            </w:r>
            <w:proofErr w:type="spellEnd"/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new potatoes and a lemon, parsley &amp; garlic butter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Fresh fig and Yorkshire Blue cheese tart 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£ 8.95</w:t>
            </w: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07AA4" w:rsidRPr="00107AA4" w:rsidTr="00107AA4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107AA4" w:rsidRPr="00107AA4" w:rsidRDefault="00107AA4" w:rsidP="001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AA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puff pastry layered with red onion marmalade, cheese &amp; fresh figs </w:t>
            </w:r>
          </w:p>
        </w:tc>
      </w:tr>
    </w:tbl>
    <w:p w:rsidR="00CF2456" w:rsidRDefault="00CF2456"/>
    <w:sectPr w:rsidR="00CF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4"/>
    <w:rsid w:val="00107AA4"/>
    <w:rsid w:val="00C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D783-3E0D-487D-8AFF-7E997BD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1</cp:revision>
  <dcterms:created xsi:type="dcterms:W3CDTF">2014-04-16T09:08:00Z</dcterms:created>
  <dcterms:modified xsi:type="dcterms:W3CDTF">2014-04-16T09:08:00Z</dcterms:modified>
</cp:coreProperties>
</file>