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60" w:rsidRDefault="00C91460" w:rsidP="00C91460">
      <w:pPr>
        <w:pStyle w:val="Heading2"/>
        <w:rPr>
          <w:sz w:val="35"/>
          <w:szCs w:val="35"/>
          <w:lang w:val="en"/>
        </w:rPr>
      </w:pPr>
      <w:r>
        <w:rPr>
          <w:sz w:val="35"/>
          <w:szCs w:val="35"/>
          <w:lang w:val="en"/>
        </w:rPr>
        <w:t>Smaller Things for Children</w:t>
      </w:r>
    </w:p>
    <w:p w:rsidR="00C91460" w:rsidRDefault="00C91460" w:rsidP="00C91460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Baked ham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(served cold), free-range eggs and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£6.95</w:t>
      </w:r>
    </w:p>
    <w:p w:rsidR="00C91460" w:rsidRDefault="00C91460" w:rsidP="00C91460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Deep fried haddock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in Harvey's beer batter with chips, peas and tartar sauce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£7.95</w:t>
      </w:r>
    </w:p>
    <w:p w:rsidR="00C91460" w:rsidRDefault="00C91460" w:rsidP="00C91460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Traditional pork sausages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mash, mixed greens and onion gravy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£7.95</w:t>
      </w:r>
    </w:p>
    <w:p w:rsidR="00C91460" w:rsidRDefault="00C91460" w:rsidP="00C91460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Children's pasta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tomato sauce and cheddar cheese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£5.95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192903"/>
    <w:rsid w:val="003A2BA9"/>
    <w:rsid w:val="008C39EF"/>
    <w:rsid w:val="00C91460"/>
    <w:rsid w:val="00E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2014-04-16T13:45:00Z</dcterms:created>
  <dcterms:modified xsi:type="dcterms:W3CDTF">2014-04-16T13:45:00Z</dcterms:modified>
</cp:coreProperties>
</file>